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13DF" w14:textId="77777777" w:rsidR="00E72CF5" w:rsidRPr="007B61B8" w:rsidRDefault="00E72CF5" w:rsidP="00E72CF5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7CAB0F3A" w14:textId="77777777" w:rsidR="00E72CF5" w:rsidRDefault="00E72CF5" w:rsidP="00E72CF5">
      <w:pPr>
        <w:spacing w:after="0"/>
        <w:jc w:val="center"/>
        <w:rPr>
          <w:rFonts w:cs="Arial"/>
          <w:sz w:val="32"/>
          <w:szCs w:val="32"/>
        </w:rPr>
      </w:pPr>
    </w:p>
    <w:p w14:paraId="49740D45" w14:textId="77777777" w:rsid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14:paraId="042DEACF" w14:textId="77777777" w:rsid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14:paraId="7095B966" w14:textId="77777777" w:rsid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14:paraId="3AF672B8" w14:textId="77777777" w:rsidR="009F383D" w:rsidRDefault="009F383D" w:rsidP="00E72CF5">
      <w:pPr>
        <w:spacing w:after="0"/>
        <w:jc w:val="center"/>
        <w:rPr>
          <w:rFonts w:cs="Arial"/>
          <w:sz w:val="32"/>
          <w:szCs w:val="32"/>
        </w:rPr>
      </w:pPr>
    </w:p>
    <w:p w14:paraId="1B9BCFA4" w14:textId="77777777" w:rsidR="009F383D" w:rsidRDefault="009F383D" w:rsidP="00E72CF5">
      <w:pPr>
        <w:spacing w:after="0"/>
        <w:jc w:val="center"/>
        <w:rPr>
          <w:rFonts w:cs="Arial"/>
          <w:sz w:val="32"/>
          <w:szCs w:val="32"/>
        </w:rPr>
      </w:pPr>
    </w:p>
    <w:p w14:paraId="43799567" w14:textId="77777777" w:rsidR="006D6403" w:rsidRP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14:paraId="2A656D8E" w14:textId="77777777"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1028B1F6" w14:textId="77777777"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043FE7E3" w14:textId="77777777"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22AFA7D0" w14:textId="77777777"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DD6D56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47C5A0D1" w14:textId="77777777" w:rsidR="00E72CF5" w:rsidRPr="00DD6D56" w:rsidRDefault="00E72CF5" w:rsidP="00E72CF5">
      <w:pPr>
        <w:jc w:val="center"/>
        <w:rPr>
          <w:rFonts w:ascii="Times New Roman" w:hAnsi="Times New Roman"/>
          <w:sz w:val="32"/>
          <w:szCs w:val="32"/>
        </w:rPr>
      </w:pPr>
      <w:r w:rsidRPr="00DD6D56">
        <w:rPr>
          <w:rFonts w:ascii="Times New Roman" w:hAnsi="Times New Roman"/>
          <w:sz w:val="32"/>
          <w:szCs w:val="32"/>
        </w:rPr>
        <w:t>(АКТУАЛИЗАЦИЯ НА 202</w:t>
      </w:r>
      <w:r w:rsidR="001A360A">
        <w:rPr>
          <w:rFonts w:ascii="Times New Roman" w:hAnsi="Times New Roman"/>
          <w:sz w:val="32"/>
          <w:szCs w:val="32"/>
        </w:rPr>
        <w:t>6</w:t>
      </w:r>
      <w:r w:rsidRPr="00DD6D56">
        <w:rPr>
          <w:rFonts w:ascii="Times New Roman" w:hAnsi="Times New Roman"/>
          <w:sz w:val="32"/>
          <w:szCs w:val="32"/>
        </w:rPr>
        <w:t xml:space="preserve"> ГОД)</w:t>
      </w:r>
    </w:p>
    <w:p w14:paraId="03B74BFE" w14:textId="77777777" w:rsidR="00E76D89" w:rsidRPr="00DD6D56" w:rsidRDefault="00E76D89" w:rsidP="00D403D5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DD6D56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07068A" w:rsidRPr="00DD6D56">
        <w:rPr>
          <w:rFonts w:ascii="Times New Roman" w:eastAsia="Times New Roman" w:hAnsi="Times New Roman"/>
          <w:b/>
          <w:sz w:val="32"/>
          <w:szCs w:val="32"/>
        </w:rPr>
        <w:t>8</w:t>
      </w:r>
      <w:r w:rsidRPr="00DD6D56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D403D5" w:rsidRPr="00DD6D56">
        <w:rPr>
          <w:rFonts w:ascii="Times New Roman" w:eastAsia="Times New Roman" w:hAnsi="Times New Roman"/>
          <w:b/>
          <w:sz w:val="32"/>
          <w:szCs w:val="32"/>
        </w:rPr>
        <w:t>СВОДНЫЙ ТОМ ИЗМЕНЕНИЙ, ВЫПОЛНЕННЫХ В АКТУАЛИЗИРОВАННОЙ СХЕМЕ ТЕПЛОСНАБЖЕНИЯ</w:t>
      </w:r>
    </w:p>
    <w:p w14:paraId="29EB0F7D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39BDFB70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863C709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6D78BD2" w14:textId="77777777" w:rsidR="00627C71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61BD22E" w14:textId="77777777" w:rsidR="00D403D5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45AEED9" w14:textId="77777777" w:rsidR="00D403D5" w:rsidRPr="00757A68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F89E740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8797C28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779CF8AC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5BFCDF23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0F0916E9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6AC0B046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7D376024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507048CD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7EA5C6E5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38CC4B02" w14:textId="77777777"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14:paraId="10666379" w14:textId="77777777" w:rsidR="006D6403" w:rsidRDefault="006D6403" w:rsidP="00F07115">
      <w:pPr>
        <w:spacing w:after="0"/>
        <w:jc w:val="center"/>
        <w:rPr>
          <w:rFonts w:ascii="Times New Roman" w:hAnsi="Times New Roman"/>
          <w:szCs w:val="24"/>
        </w:rPr>
      </w:pPr>
    </w:p>
    <w:bookmarkStart w:id="0" w:name="_Toc370241848" w:displacedByCustomXml="next"/>
    <w:bookmarkStart w:id="1" w:name="_Toc370241915" w:displacedByCustomXml="next"/>
    <w:bookmarkStart w:id="2" w:name="_Toc370306116" w:displacedByCustomXml="next"/>
    <w:bookmarkStart w:id="3" w:name="_Toc370386651" w:displacedByCustomXml="next"/>
    <w:bookmarkStart w:id="4" w:name="_Toc373339003" w:displacedByCustomXml="next"/>
    <w:bookmarkStart w:id="5" w:name="_Toc373408340" w:displacedByCustomXml="next"/>
    <w:bookmarkStart w:id="6" w:name="_Toc373412396" w:displacedByCustomXml="next"/>
    <w:bookmarkStart w:id="7" w:name="_Toc373421492" w:displacedByCustomXml="next"/>
    <w:bookmarkStart w:id="8" w:name="_Toc375153678" w:displacedByCustomXml="next"/>
    <w:bookmarkStart w:id="9" w:name="_Toc391556949" w:displacedByCustomXml="next"/>
    <w:bookmarkStart w:id="10" w:name="_Toc391557016" w:displacedByCustomXml="next"/>
    <w:bookmarkStart w:id="11" w:name="_Toc393288569" w:displacedByCustomXml="next"/>
    <w:bookmarkStart w:id="12" w:name="_Toc417400336" w:displacedByCustomXml="next"/>
    <w:bookmarkStart w:id="13" w:name="_Toc425161374" w:displacedByCustomXml="next"/>
    <w:bookmarkStart w:id="14" w:name="_Toc425161436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 w:cs="Times New Roman"/>
          <w:sz w:val="24"/>
          <w:szCs w:val="22"/>
        </w:rPr>
      </w:sdtEndPr>
      <w:sdtContent>
        <w:p w14:paraId="4302C0F8" w14:textId="77777777" w:rsidR="00E72CF5" w:rsidRPr="007B61B8" w:rsidRDefault="00E72CF5" w:rsidP="00E72CF5">
          <w:pPr>
            <w:pStyle w:val="ab"/>
            <w:numPr>
              <w:ilvl w:val="0"/>
              <w:numId w:val="0"/>
            </w:numPr>
            <w:jc w:val="center"/>
            <w:rPr>
              <w:color w:val="auto"/>
            </w:rPr>
          </w:pPr>
          <w:r w:rsidRPr="007B61B8">
            <w:rPr>
              <w:color w:val="auto"/>
            </w:rPr>
            <w:t>СОДЕРЖАНИЕ</w:t>
          </w:r>
        </w:p>
        <w:p w14:paraId="5BB1C3C8" w14:textId="77777777" w:rsidR="00E72CF5" w:rsidRPr="00DD6D56" w:rsidRDefault="00E72CF5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DD6D56">
            <w:rPr>
              <w:rFonts w:ascii="Times New Roman" w:hAnsi="Times New Roman"/>
            </w:rPr>
            <w:fldChar w:fldCharType="begin"/>
          </w:r>
          <w:r w:rsidRPr="00DD6D56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DD6D56">
            <w:rPr>
              <w:rFonts w:ascii="Times New Roman" w:hAnsi="Times New Roman"/>
            </w:rPr>
            <w:fldChar w:fldCharType="separate"/>
          </w:r>
          <w:hyperlink w:anchor="_Toc115602612" w:history="1">
            <w:r w:rsidRPr="00DD6D56">
              <w:rPr>
                <w:rStyle w:val="ae"/>
                <w:rFonts w:ascii="Times New Roman" w:hAnsi="Times New Roman"/>
                <w:noProof/>
              </w:rPr>
              <w:t>18.1 Реестр изменений, внесенных в доработанную и (или) актуализированную схему теплоснабжения</w:t>
            </w:r>
            <w:r w:rsidRPr="00DD6D56">
              <w:rPr>
                <w:rFonts w:ascii="Times New Roman" w:hAnsi="Times New Roman"/>
                <w:noProof/>
                <w:webHidden/>
              </w:rPr>
              <w:tab/>
            </w:r>
            <w:r w:rsidRPr="00DD6D5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DD6D56">
              <w:rPr>
                <w:rFonts w:ascii="Times New Roman" w:hAnsi="Times New Roman"/>
                <w:noProof/>
                <w:webHidden/>
              </w:rPr>
              <w:instrText xml:space="preserve"> PAGEREF _Toc115602612 \h </w:instrText>
            </w:r>
            <w:r w:rsidRPr="00DD6D56">
              <w:rPr>
                <w:rFonts w:ascii="Times New Roman" w:hAnsi="Times New Roman"/>
                <w:noProof/>
                <w:webHidden/>
              </w:rPr>
            </w:r>
            <w:r w:rsidRPr="00DD6D5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F146F5">
              <w:rPr>
                <w:rFonts w:ascii="Times New Roman" w:hAnsi="Times New Roman"/>
                <w:noProof/>
                <w:webHidden/>
              </w:rPr>
              <w:t>3</w:t>
            </w:r>
            <w:r w:rsidRPr="00DD6D5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DB0B9C1" w14:textId="77777777" w:rsidR="00E72CF5" w:rsidRPr="00DD6D56" w:rsidRDefault="00112D96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602613" w:history="1">
            <w:r w:rsidR="00E72CF5" w:rsidRPr="00DD6D56">
              <w:rPr>
                <w:rStyle w:val="ae"/>
                <w:rFonts w:ascii="Times New Roman" w:hAnsi="Times New Roman"/>
                <w:noProof/>
              </w:rPr>
              <w:t>18.2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tab/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instrText xml:space="preserve"> PAGEREF _Toc115602613 \h </w:instrText>
            </w:r>
            <w:r w:rsidR="00E72CF5" w:rsidRPr="00DD6D56">
              <w:rPr>
                <w:rFonts w:ascii="Times New Roman" w:hAnsi="Times New Roman"/>
                <w:noProof/>
                <w:webHidden/>
              </w:rPr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F146F5">
              <w:rPr>
                <w:rFonts w:ascii="Times New Roman" w:hAnsi="Times New Roman"/>
                <w:noProof/>
                <w:webHidden/>
              </w:rPr>
              <w:t>4</w:t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FD302C0" w14:textId="77777777" w:rsidR="00E72CF5" w:rsidRDefault="00E72CF5" w:rsidP="00E72CF5">
          <w:pPr>
            <w:pStyle w:val="21"/>
            <w:rPr>
              <w:rFonts w:ascii="Arial" w:hAnsi="Arial"/>
            </w:rPr>
          </w:pPr>
          <w:r w:rsidRPr="00DD6D56">
            <w:rPr>
              <w:rFonts w:ascii="Times New Roman" w:hAnsi="Times New Roman"/>
              <w:caps/>
            </w:rPr>
            <w:fldChar w:fldCharType="end"/>
          </w:r>
        </w:p>
      </w:sdtContent>
    </w:sdt>
    <w:p w14:paraId="2D1D26DD" w14:textId="77777777" w:rsidR="0063579A" w:rsidRPr="0063579A" w:rsidRDefault="0063579A" w:rsidP="00435759">
      <w:pPr>
        <w:spacing w:after="60"/>
      </w:pPr>
    </w:p>
    <w:p w14:paraId="5268BF15" w14:textId="77777777" w:rsidR="00E72CF5" w:rsidRPr="00DD6D56" w:rsidRDefault="00980ACA" w:rsidP="00DD6D56">
      <w:pPr>
        <w:pStyle w:val="2f3"/>
        <w:spacing w:line="276" w:lineRule="auto"/>
        <w:ind w:right="-1"/>
        <w:rPr>
          <w:rFonts w:ascii="Times New Roman" w:hAnsi="Times New Roman"/>
          <w:color w:val="000000"/>
        </w:rPr>
      </w:pPr>
      <w:r w:rsidRPr="00176718">
        <w:rPr>
          <w:szCs w:val="26"/>
          <w:highlight w:val="yellow"/>
        </w:rPr>
        <w:br w:type="page"/>
      </w:r>
      <w:bookmarkStart w:id="15" w:name="_Toc115602612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  <w:bookmarkEnd w:id="1"/>
      <w:bookmarkEnd w:id="0"/>
      <w:r w:rsidR="00E72CF5" w:rsidRPr="00DD6D56">
        <w:rPr>
          <w:rFonts w:ascii="Times New Roman" w:hAnsi="Times New Roman"/>
        </w:rPr>
        <w:lastRenderedPageBreak/>
        <w:t xml:space="preserve">18.1 </w:t>
      </w:r>
      <w:bookmarkStart w:id="16" w:name="_Toc26628457"/>
      <w:bookmarkStart w:id="17" w:name="_Toc107999595"/>
      <w:bookmarkStart w:id="18" w:name="_Toc524614943"/>
      <w:bookmarkStart w:id="19" w:name="_Toc524615159"/>
      <w:r w:rsidR="00E72CF5" w:rsidRPr="00DD6D56">
        <w:rPr>
          <w:rFonts w:ascii="Times New Roman" w:hAnsi="Times New Roman"/>
        </w:rPr>
        <w:t>Реестр изменений, внесенных в доработанную и (или) актуализированную схему теплоснабжения</w:t>
      </w:r>
      <w:bookmarkEnd w:id="15"/>
      <w:bookmarkEnd w:id="16"/>
      <w:bookmarkEnd w:id="17"/>
    </w:p>
    <w:p w14:paraId="17775775" w14:textId="77777777"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D56">
        <w:rPr>
          <w:rFonts w:ascii="Times New Roman" w:hAnsi="Times New Roman" w:cs="Times New Roman"/>
          <w:sz w:val="28"/>
          <w:szCs w:val="28"/>
        </w:rPr>
        <w:t xml:space="preserve">Реестр изменений, внесенных в актуализированную схему теплоснабжения представлен в таблице </w:t>
      </w:r>
      <w:r w:rsidRPr="00DD6D56">
        <w:rPr>
          <w:rFonts w:ascii="Times New Roman" w:hAnsi="Times New Roman" w:cs="Times New Roman"/>
          <w:sz w:val="28"/>
          <w:szCs w:val="28"/>
        </w:rPr>
        <w:fldChar w:fldCharType="begin"/>
      </w:r>
      <w:r w:rsidRPr="00DD6D56">
        <w:rPr>
          <w:rFonts w:ascii="Times New Roman" w:hAnsi="Times New Roman" w:cs="Times New Roman"/>
          <w:sz w:val="28"/>
          <w:szCs w:val="28"/>
        </w:rPr>
        <w:instrText xml:space="preserve"> REF _Ref90531492 \h  \* MERGEFORMAT </w:instrText>
      </w:r>
      <w:r w:rsidRPr="00DD6D56">
        <w:rPr>
          <w:rFonts w:ascii="Times New Roman" w:hAnsi="Times New Roman" w:cs="Times New Roman"/>
          <w:sz w:val="28"/>
          <w:szCs w:val="28"/>
        </w:rPr>
      </w:r>
      <w:r w:rsidRPr="00DD6D56">
        <w:rPr>
          <w:rFonts w:ascii="Times New Roman" w:hAnsi="Times New Roman" w:cs="Times New Roman"/>
          <w:sz w:val="28"/>
          <w:szCs w:val="28"/>
        </w:rPr>
        <w:fldChar w:fldCharType="separate"/>
      </w:r>
      <w:r w:rsidR="00F146F5" w:rsidRPr="00F146F5">
        <w:rPr>
          <w:rFonts w:ascii="Times New Roman" w:hAnsi="Times New Roman" w:cs="Times New Roman"/>
          <w:vanish/>
          <w:sz w:val="28"/>
          <w:szCs w:val="28"/>
        </w:rPr>
        <w:t xml:space="preserve">Таблица </w:t>
      </w:r>
      <w:r w:rsidR="00F146F5">
        <w:rPr>
          <w:rFonts w:ascii="Times New Roman" w:hAnsi="Times New Roman" w:cs="Times New Roman"/>
          <w:sz w:val="28"/>
          <w:szCs w:val="28"/>
        </w:rPr>
        <w:t>1</w:t>
      </w:r>
      <w:r w:rsidRPr="00DD6D56">
        <w:rPr>
          <w:rFonts w:ascii="Times New Roman" w:hAnsi="Times New Roman" w:cs="Times New Roman"/>
          <w:sz w:val="28"/>
          <w:szCs w:val="28"/>
        </w:rPr>
        <w:fldChar w:fldCharType="end"/>
      </w:r>
      <w:r w:rsidRPr="00DD6D56">
        <w:rPr>
          <w:rFonts w:ascii="Times New Roman" w:hAnsi="Times New Roman" w:cs="Times New Roman"/>
          <w:sz w:val="28"/>
          <w:szCs w:val="28"/>
        </w:rPr>
        <w:t>.</w:t>
      </w:r>
    </w:p>
    <w:p w14:paraId="5862DA46" w14:textId="77777777"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Ref90531492"/>
      <w:bookmarkStart w:id="21" w:name="_Toc41383097"/>
      <w:r w:rsidRPr="00DD6D5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DD6D56">
        <w:rPr>
          <w:rFonts w:ascii="Times New Roman" w:hAnsi="Times New Roman" w:cs="Times New Roman"/>
          <w:sz w:val="28"/>
          <w:szCs w:val="28"/>
        </w:rPr>
        <w:fldChar w:fldCharType="begin"/>
      </w:r>
      <w:r w:rsidRPr="00DD6D56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Pr="00DD6D56">
        <w:rPr>
          <w:rFonts w:ascii="Times New Roman" w:hAnsi="Times New Roman" w:cs="Times New Roman"/>
          <w:sz w:val="28"/>
          <w:szCs w:val="28"/>
        </w:rPr>
        <w:fldChar w:fldCharType="separate"/>
      </w:r>
      <w:r w:rsidR="00F146F5">
        <w:rPr>
          <w:rFonts w:ascii="Times New Roman" w:hAnsi="Times New Roman" w:cs="Times New Roman"/>
          <w:noProof/>
          <w:sz w:val="28"/>
          <w:szCs w:val="28"/>
        </w:rPr>
        <w:t>1</w:t>
      </w:r>
      <w:r w:rsidRPr="00DD6D56">
        <w:rPr>
          <w:rFonts w:ascii="Times New Roman" w:hAnsi="Times New Roman" w:cs="Times New Roman"/>
          <w:sz w:val="28"/>
          <w:szCs w:val="28"/>
        </w:rPr>
        <w:fldChar w:fldCharType="end"/>
      </w:r>
      <w:bookmarkEnd w:id="20"/>
      <w:r w:rsidRPr="00DD6D56">
        <w:rPr>
          <w:rFonts w:ascii="Times New Roman" w:hAnsi="Times New Roman" w:cs="Times New Roman"/>
          <w:sz w:val="28"/>
          <w:szCs w:val="28"/>
        </w:rPr>
        <w:t xml:space="preserve"> - </w:t>
      </w:r>
      <w:bookmarkEnd w:id="21"/>
      <w:r w:rsidRPr="00DD6D56">
        <w:rPr>
          <w:rFonts w:ascii="Times New Roman" w:hAnsi="Times New Roman" w:cs="Times New Roman"/>
          <w:sz w:val="28"/>
          <w:szCs w:val="28"/>
        </w:rPr>
        <w:t>Реестр изменений, внесенных в актуализированную схему теплоснабжения</w:t>
      </w:r>
    </w:p>
    <w:tbl>
      <w:tblPr>
        <w:tblStyle w:val="af1"/>
        <w:tblW w:w="5092" w:type="pct"/>
        <w:jc w:val="center"/>
        <w:tblLook w:val="04A0" w:firstRow="1" w:lastRow="0" w:firstColumn="1" w:lastColumn="0" w:noHBand="0" w:noVBand="1"/>
      </w:tblPr>
      <w:tblGrid>
        <w:gridCol w:w="879"/>
        <w:gridCol w:w="2803"/>
        <w:gridCol w:w="6065"/>
      </w:tblGrid>
      <w:tr w:rsidR="00E72CF5" w:rsidRPr="00DD6D56" w14:paraId="1609D2DB" w14:textId="77777777" w:rsidTr="00DD6D56">
        <w:trPr>
          <w:tblHeader/>
          <w:jc w:val="center"/>
        </w:trPr>
        <w:tc>
          <w:tcPr>
            <w:tcW w:w="451" w:type="pct"/>
            <w:shd w:val="clear" w:color="auto" w:fill="FFFFFF" w:themeFill="background1"/>
            <w:vAlign w:val="center"/>
          </w:tcPr>
          <w:p w14:paraId="635CA72A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b/>
                <w:color w:val="000000"/>
                <w:sz w:val="22"/>
              </w:rPr>
              <w:t>Номер Главы</w:t>
            </w:r>
          </w:p>
        </w:tc>
        <w:tc>
          <w:tcPr>
            <w:tcW w:w="1438" w:type="pct"/>
            <w:shd w:val="clear" w:color="auto" w:fill="FFFFFF" w:themeFill="background1"/>
            <w:vAlign w:val="center"/>
          </w:tcPr>
          <w:p w14:paraId="7485DA22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 Главы</w:t>
            </w:r>
          </w:p>
        </w:tc>
        <w:tc>
          <w:tcPr>
            <w:tcW w:w="3111" w:type="pct"/>
            <w:shd w:val="clear" w:color="auto" w:fill="FFFFFF" w:themeFill="background1"/>
            <w:vAlign w:val="center"/>
          </w:tcPr>
          <w:p w14:paraId="4E0E4F6C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b/>
                <w:color w:val="000000"/>
                <w:sz w:val="22"/>
              </w:rPr>
              <w:t>Перечень изменений</w:t>
            </w:r>
          </w:p>
        </w:tc>
      </w:tr>
      <w:tr w:rsidR="00E72CF5" w:rsidRPr="00DD6D56" w14:paraId="3BD23F63" w14:textId="77777777" w:rsidTr="00DD6D56">
        <w:trPr>
          <w:jc w:val="center"/>
        </w:trPr>
        <w:tc>
          <w:tcPr>
            <w:tcW w:w="451" w:type="pct"/>
            <w:vAlign w:val="center"/>
          </w:tcPr>
          <w:p w14:paraId="11EACF43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438" w:type="pct"/>
            <w:vAlign w:val="center"/>
          </w:tcPr>
          <w:p w14:paraId="781DFD8D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Существующее положение в сфере производства, передачи т потребления тепловой энергии для целей теплоснабжения</w:t>
            </w:r>
          </w:p>
        </w:tc>
        <w:tc>
          <w:tcPr>
            <w:tcW w:w="3111" w:type="pct"/>
            <w:vAlign w:val="center"/>
          </w:tcPr>
          <w:p w14:paraId="3194FD9D" w14:textId="376E3DCD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Информация по всем пунктам Главы 1 была скорректирована по состоянию на 01.01.202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5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. 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</w:p>
        </w:tc>
      </w:tr>
      <w:tr w:rsidR="00E72CF5" w:rsidRPr="00DD6D56" w14:paraId="1EC5F6EA" w14:textId="77777777" w:rsidTr="00DD6D56">
        <w:trPr>
          <w:jc w:val="center"/>
        </w:trPr>
        <w:tc>
          <w:tcPr>
            <w:tcW w:w="451" w:type="pct"/>
            <w:vAlign w:val="center"/>
          </w:tcPr>
          <w:p w14:paraId="0BD67A28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1438" w:type="pct"/>
            <w:vAlign w:val="center"/>
          </w:tcPr>
          <w:p w14:paraId="3E19050E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Перспективное потребление тепловой энергии на цели теплоснабжения</w:t>
            </w:r>
          </w:p>
        </w:tc>
        <w:tc>
          <w:tcPr>
            <w:tcW w:w="3111" w:type="pct"/>
            <w:vAlign w:val="center"/>
          </w:tcPr>
          <w:p w14:paraId="60E3D096" w14:textId="6C2C1185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77B28E9A" w14:textId="77777777" w:rsidTr="00DD6D56">
        <w:trPr>
          <w:jc w:val="center"/>
        </w:trPr>
        <w:tc>
          <w:tcPr>
            <w:tcW w:w="451" w:type="pct"/>
            <w:vAlign w:val="center"/>
          </w:tcPr>
          <w:p w14:paraId="2B9E427B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1438" w:type="pct"/>
            <w:vAlign w:val="center"/>
          </w:tcPr>
          <w:p w14:paraId="7169297E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Электронная модель системы теплоснабжения поселения, городского округа</w:t>
            </w:r>
          </w:p>
        </w:tc>
        <w:tc>
          <w:tcPr>
            <w:tcW w:w="3111" w:type="pct"/>
            <w:vAlign w:val="center"/>
          </w:tcPr>
          <w:p w14:paraId="6A69CB8B" w14:textId="77B1B638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643F8786" w14:textId="77777777" w:rsidTr="00DD6D56">
        <w:trPr>
          <w:jc w:val="center"/>
        </w:trPr>
        <w:tc>
          <w:tcPr>
            <w:tcW w:w="451" w:type="pct"/>
            <w:vAlign w:val="center"/>
          </w:tcPr>
          <w:p w14:paraId="1815947F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1438" w:type="pct"/>
            <w:vAlign w:val="center"/>
          </w:tcPr>
          <w:p w14:paraId="0EEE8B01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Перспективные балансы тепловой мощности источников тепловой энергии и тепловой нагрузки</w:t>
            </w:r>
          </w:p>
        </w:tc>
        <w:tc>
          <w:tcPr>
            <w:tcW w:w="3111" w:type="pct"/>
            <w:vAlign w:val="center"/>
          </w:tcPr>
          <w:p w14:paraId="7057680C" w14:textId="1720A11F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68FC7641" w14:textId="77777777" w:rsidTr="00DD6D56">
        <w:trPr>
          <w:jc w:val="center"/>
        </w:trPr>
        <w:tc>
          <w:tcPr>
            <w:tcW w:w="451" w:type="pct"/>
            <w:vAlign w:val="center"/>
          </w:tcPr>
          <w:p w14:paraId="743F008F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1438" w:type="pct"/>
            <w:vAlign w:val="center"/>
          </w:tcPr>
          <w:p w14:paraId="300568D5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теплопотребляющими</w:t>
            </w:r>
            <w:proofErr w:type="spellEnd"/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установками потребителей, в том числе в аварийных режимах</w:t>
            </w:r>
          </w:p>
        </w:tc>
        <w:tc>
          <w:tcPr>
            <w:tcW w:w="3111" w:type="pct"/>
            <w:vAlign w:val="center"/>
          </w:tcPr>
          <w:p w14:paraId="5A938905" w14:textId="663A54B4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715C2F16" w14:textId="77777777" w:rsidTr="00DD6D56">
        <w:trPr>
          <w:jc w:val="center"/>
        </w:trPr>
        <w:tc>
          <w:tcPr>
            <w:tcW w:w="451" w:type="pct"/>
            <w:vAlign w:val="center"/>
          </w:tcPr>
          <w:p w14:paraId="38519BF7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38" w:type="pct"/>
            <w:vAlign w:val="center"/>
          </w:tcPr>
          <w:p w14:paraId="2DD93257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3111" w:type="pct"/>
            <w:vAlign w:val="center"/>
          </w:tcPr>
          <w:p w14:paraId="006D04C2" w14:textId="651EDC88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63FBCB65" w14:textId="77777777" w:rsidTr="00DD6D56">
        <w:trPr>
          <w:jc w:val="center"/>
        </w:trPr>
        <w:tc>
          <w:tcPr>
            <w:tcW w:w="451" w:type="pct"/>
            <w:vAlign w:val="center"/>
          </w:tcPr>
          <w:p w14:paraId="78874A10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1438" w:type="pct"/>
            <w:vAlign w:val="center"/>
          </w:tcPr>
          <w:p w14:paraId="793142EB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Предложения по строительству и реконструкции тепловых сетей и сооружений на них</w:t>
            </w:r>
          </w:p>
        </w:tc>
        <w:tc>
          <w:tcPr>
            <w:tcW w:w="3111" w:type="pct"/>
            <w:vAlign w:val="center"/>
          </w:tcPr>
          <w:p w14:paraId="71E11BFE" w14:textId="373DE5CD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470AB0B0" w14:textId="77777777" w:rsidTr="00DD6D56">
        <w:trPr>
          <w:jc w:val="center"/>
        </w:trPr>
        <w:tc>
          <w:tcPr>
            <w:tcW w:w="451" w:type="pct"/>
            <w:vAlign w:val="center"/>
          </w:tcPr>
          <w:p w14:paraId="4DB6BFBA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1438" w:type="pct"/>
            <w:vAlign w:val="center"/>
          </w:tcPr>
          <w:p w14:paraId="76E61AD5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Перспективные топливные балансы</w:t>
            </w:r>
          </w:p>
        </w:tc>
        <w:tc>
          <w:tcPr>
            <w:tcW w:w="3111" w:type="pct"/>
            <w:vAlign w:val="center"/>
          </w:tcPr>
          <w:p w14:paraId="74A05C88" w14:textId="5BA7C3BD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1F279137" w14:textId="77777777" w:rsidTr="00DD6D56">
        <w:trPr>
          <w:jc w:val="center"/>
        </w:trPr>
        <w:tc>
          <w:tcPr>
            <w:tcW w:w="451" w:type="pct"/>
            <w:vAlign w:val="center"/>
          </w:tcPr>
          <w:p w14:paraId="00291D58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1438" w:type="pct"/>
            <w:vAlign w:val="center"/>
          </w:tcPr>
          <w:p w14:paraId="44575E6F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Оценка надежности теплоснабжения</w:t>
            </w:r>
          </w:p>
        </w:tc>
        <w:tc>
          <w:tcPr>
            <w:tcW w:w="3111" w:type="pct"/>
            <w:vAlign w:val="center"/>
          </w:tcPr>
          <w:p w14:paraId="66CE9B45" w14:textId="63C7DD1E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202C696B" w14:textId="77777777" w:rsidTr="00DD6D56">
        <w:trPr>
          <w:jc w:val="center"/>
        </w:trPr>
        <w:tc>
          <w:tcPr>
            <w:tcW w:w="451" w:type="pct"/>
            <w:vAlign w:val="center"/>
          </w:tcPr>
          <w:p w14:paraId="4BFABB14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1438" w:type="pct"/>
            <w:vAlign w:val="center"/>
          </w:tcPr>
          <w:p w14:paraId="6CE7CEC5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Обоснование инвестиций в строительство, реконструкцию и техническое перевооружение</w:t>
            </w:r>
          </w:p>
        </w:tc>
        <w:tc>
          <w:tcPr>
            <w:tcW w:w="3111" w:type="pct"/>
            <w:vAlign w:val="center"/>
          </w:tcPr>
          <w:p w14:paraId="13F459F9" w14:textId="51F3E3C6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6BEA27FF" w14:textId="77777777" w:rsidTr="00DD6D56">
        <w:trPr>
          <w:jc w:val="center"/>
        </w:trPr>
        <w:tc>
          <w:tcPr>
            <w:tcW w:w="451" w:type="pct"/>
            <w:vAlign w:val="center"/>
          </w:tcPr>
          <w:p w14:paraId="62D4FE0B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1438" w:type="pct"/>
            <w:vAlign w:val="center"/>
          </w:tcPr>
          <w:p w14:paraId="2022D379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Обоснование предложения по определению единой теплоснабжающей организации</w:t>
            </w:r>
          </w:p>
        </w:tc>
        <w:tc>
          <w:tcPr>
            <w:tcW w:w="3111" w:type="pct"/>
            <w:vAlign w:val="center"/>
          </w:tcPr>
          <w:p w14:paraId="73179CE0" w14:textId="0C9A2CD0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(с изменениями на </w:t>
            </w:r>
            <w:r w:rsidR="001A360A">
              <w:rPr>
                <w:rFonts w:ascii="Times New Roman" w:eastAsia="Times New Roman" w:hAnsi="Times New Roman"/>
                <w:color w:val="000000"/>
                <w:sz w:val="22"/>
              </w:rPr>
              <w:t>18 марта 2025</w:t>
            </w:r>
            <w:r w:rsidR="001A360A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Глава актуализирована в соответствии с предлагаемыми к реализации мероприятиями.</w:t>
            </w:r>
          </w:p>
        </w:tc>
      </w:tr>
      <w:tr w:rsidR="00E72CF5" w:rsidRPr="00DD6D56" w14:paraId="52779059" w14:textId="77777777" w:rsidTr="00DD6D56">
        <w:trPr>
          <w:jc w:val="center"/>
        </w:trPr>
        <w:tc>
          <w:tcPr>
            <w:tcW w:w="451" w:type="pct"/>
            <w:vAlign w:val="center"/>
          </w:tcPr>
          <w:p w14:paraId="110D4DC3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18</w:t>
            </w:r>
          </w:p>
        </w:tc>
        <w:tc>
          <w:tcPr>
            <w:tcW w:w="1438" w:type="pct"/>
            <w:vAlign w:val="center"/>
          </w:tcPr>
          <w:p w14:paraId="466CE983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  <w:tc>
          <w:tcPr>
            <w:tcW w:w="3111" w:type="pct"/>
            <w:vAlign w:val="center"/>
          </w:tcPr>
          <w:p w14:paraId="5B471EDB" w14:textId="77777777"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В обосновывающие материалы схемы теплоснабжения включена Глава 18 «Сводный том изменений, выполненных в доработанной и (или) актуализированной схеме теплоснабжения Шпаковского МО»</w:t>
            </w:r>
          </w:p>
        </w:tc>
      </w:tr>
    </w:tbl>
    <w:p w14:paraId="4FE98989" w14:textId="77777777" w:rsidR="00E72CF5" w:rsidRPr="00DD6D56" w:rsidRDefault="00E72CF5" w:rsidP="00DD6D56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14:paraId="4D4E397D" w14:textId="77777777" w:rsidR="00E72CF5" w:rsidRPr="00DD6D56" w:rsidRDefault="00E72CF5" w:rsidP="00DD6D56">
      <w:pPr>
        <w:pStyle w:val="2f3"/>
        <w:spacing w:line="276" w:lineRule="auto"/>
        <w:ind w:right="-1"/>
        <w:rPr>
          <w:rFonts w:ascii="Times New Roman" w:hAnsi="Times New Roman"/>
        </w:rPr>
      </w:pPr>
      <w:bookmarkStart w:id="22" w:name="_Toc26628458"/>
      <w:bookmarkStart w:id="23" w:name="_Toc107999596"/>
      <w:bookmarkStart w:id="24" w:name="_Toc115602613"/>
      <w:r w:rsidRPr="00DD6D56">
        <w:rPr>
          <w:rFonts w:ascii="Times New Roman" w:hAnsi="Times New Roman"/>
        </w:rPr>
        <w:t>18.2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</w:r>
      <w:bookmarkEnd w:id="18"/>
      <w:bookmarkEnd w:id="19"/>
      <w:bookmarkEnd w:id="22"/>
      <w:bookmarkEnd w:id="23"/>
      <w:bookmarkEnd w:id="24"/>
    </w:p>
    <w:p w14:paraId="4D005FC1" w14:textId="77777777"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D56">
        <w:rPr>
          <w:rFonts w:ascii="Times New Roman" w:hAnsi="Times New Roman" w:cs="Times New Roman"/>
          <w:sz w:val="28"/>
          <w:szCs w:val="28"/>
        </w:rPr>
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 отсутствуют.</w:t>
      </w:r>
    </w:p>
    <w:p w14:paraId="226645CF" w14:textId="77777777"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90CFBE" w14:textId="77777777" w:rsidR="00F9403F" w:rsidRPr="00DF52D8" w:rsidRDefault="00F9403F" w:rsidP="00E72CF5">
      <w:pPr>
        <w:pStyle w:val="Default"/>
        <w:spacing w:line="360" w:lineRule="auto"/>
        <w:ind w:firstLine="709"/>
        <w:jc w:val="both"/>
        <w:rPr>
          <w:b/>
          <w:bCs/>
        </w:rPr>
      </w:pPr>
    </w:p>
    <w:sectPr w:rsidR="00F9403F" w:rsidRPr="00DF52D8" w:rsidSect="00E72CF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97FBF" w14:textId="77777777" w:rsidR="00112D96" w:rsidRDefault="00112D96" w:rsidP="005873F4">
      <w:pPr>
        <w:spacing w:after="0" w:line="240" w:lineRule="auto"/>
      </w:pPr>
      <w:r>
        <w:separator/>
      </w:r>
    </w:p>
  </w:endnote>
  <w:endnote w:type="continuationSeparator" w:id="0">
    <w:p w14:paraId="6F45DBB0" w14:textId="77777777" w:rsidR="00112D96" w:rsidRDefault="00112D96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2393" w14:textId="77777777" w:rsidR="00C13679" w:rsidRPr="00E72CF5" w:rsidRDefault="00E72CF5" w:rsidP="00E72CF5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 w:rsidR="00C9271C">
      <w:rPr>
        <w:rFonts w:eastAsia="Times New Roman" w:cs="Arial"/>
        <w:sz w:val="18"/>
        <w:szCs w:val="18"/>
      </w:rPr>
      <w:t>0026.ОМ-АСТ.018.000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F146F5" w:rsidRPr="00F146F5">
      <w:rPr>
        <w:rFonts w:eastAsia="Times New Roman" w:cs="Arial"/>
        <w:noProof/>
        <w:sz w:val="18"/>
        <w:szCs w:val="18"/>
      </w:rPr>
      <w:t>2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78748" w14:textId="77777777" w:rsidR="00112D96" w:rsidRDefault="00112D96" w:rsidP="005873F4">
      <w:pPr>
        <w:spacing w:after="0" w:line="240" w:lineRule="auto"/>
      </w:pPr>
      <w:r>
        <w:separator/>
      </w:r>
    </w:p>
  </w:footnote>
  <w:footnote w:type="continuationSeparator" w:id="0">
    <w:p w14:paraId="53173C2F" w14:textId="77777777" w:rsidR="00112D96" w:rsidRDefault="00112D96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94D0" w14:textId="77777777" w:rsidR="00E72CF5" w:rsidRDefault="00E72CF5" w:rsidP="00E72CF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1A360A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0D1FB4A6" w14:textId="77777777" w:rsidR="00E72CF5" w:rsidRPr="00E72CF5" w:rsidRDefault="00E72CF5" w:rsidP="00E72CF5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18. СВОДНЫЙ ТОМ ИЗМЕНЕНИЙ, ВЫПОЛНЕННЫХ В АКТУАЛИЗИРОВАННОЙ СХЕМЕ ТЕПЛОСНАБЖЕНИЯ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1524"/>
    <w:multiLevelType w:val="hybridMultilevel"/>
    <w:tmpl w:val="93BE514C"/>
    <w:lvl w:ilvl="0" w:tplc="5C2C684C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570E"/>
    <w:multiLevelType w:val="hybridMultilevel"/>
    <w:tmpl w:val="10ECB53E"/>
    <w:lvl w:ilvl="0" w:tplc="2ED87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327B7A"/>
    <w:multiLevelType w:val="hybridMultilevel"/>
    <w:tmpl w:val="0F0C89A8"/>
    <w:lvl w:ilvl="0" w:tplc="79CE5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393136"/>
    <w:multiLevelType w:val="hybridMultilevel"/>
    <w:tmpl w:val="320ED24A"/>
    <w:lvl w:ilvl="0" w:tplc="C7F20E84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 w15:restartNumberingAfterBreak="0">
    <w:nsid w:val="3B5F743B"/>
    <w:multiLevelType w:val="hybridMultilevel"/>
    <w:tmpl w:val="AEECFFC6"/>
    <w:lvl w:ilvl="0" w:tplc="5C2C684C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1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E25D5"/>
    <w:multiLevelType w:val="hybridMultilevel"/>
    <w:tmpl w:val="2932E4B6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6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85729"/>
    <w:multiLevelType w:val="hybridMultilevel"/>
    <w:tmpl w:val="F51AB0F0"/>
    <w:lvl w:ilvl="0" w:tplc="5C2C684C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6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14"/>
  </w:num>
  <w:num w:numId="11">
    <w:abstractNumId w:val="20"/>
  </w:num>
  <w:num w:numId="12">
    <w:abstractNumId w:val="5"/>
  </w:num>
  <w:num w:numId="13">
    <w:abstractNumId w:val="9"/>
  </w:num>
  <w:num w:numId="14">
    <w:abstractNumId w:val="1"/>
  </w:num>
  <w:num w:numId="15">
    <w:abstractNumId w:val="0"/>
  </w:num>
  <w:num w:numId="16">
    <w:abstractNumId w:val="15"/>
  </w:num>
  <w:num w:numId="17">
    <w:abstractNumId w:val="17"/>
  </w:num>
  <w:num w:numId="18">
    <w:abstractNumId w:val="8"/>
  </w:num>
  <w:num w:numId="19">
    <w:abstractNumId w:val="4"/>
  </w:num>
  <w:num w:numId="20">
    <w:abstractNumId w:val="7"/>
  </w:num>
  <w:num w:numId="21">
    <w:abstractNumId w:val="13"/>
  </w:num>
  <w:num w:numId="22">
    <w:abstractNumId w:val="13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068A"/>
    <w:rsid w:val="000710AF"/>
    <w:rsid w:val="00073954"/>
    <w:rsid w:val="00075BEB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2D96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359C"/>
    <w:rsid w:val="001A360A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5C23"/>
    <w:rsid w:val="001E61C3"/>
    <w:rsid w:val="001F1F4A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D4C3F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26A"/>
    <w:rsid w:val="003843FE"/>
    <w:rsid w:val="0038474A"/>
    <w:rsid w:val="00385745"/>
    <w:rsid w:val="00390F0F"/>
    <w:rsid w:val="003917DB"/>
    <w:rsid w:val="003922BA"/>
    <w:rsid w:val="003A6492"/>
    <w:rsid w:val="003B5D0F"/>
    <w:rsid w:val="003C0C87"/>
    <w:rsid w:val="003C3AE6"/>
    <w:rsid w:val="003D1093"/>
    <w:rsid w:val="003E2A4A"/>
    <w:rsid w:val="003F0CE3"/>
    <w:rsid w:val="003F6CF5"/>
    <w:rsid w:val="00402EC5"/>
    <w:rsid w:val="0041069A"/>
    <w:rsid w:val="00425B8D"/>
    <w:rsid w:val="00426684"/>
    <w:rsid w:val="00431DFD"/>
    <w:rsid w:val="00434887"/>
    <w:rsid w:val="00435759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2934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2AA1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26F4"/>
    <w:rsid w:val="00646121"/>
    <w:rsid w:val="0064769F"/>
    <w:rsid w:val="00653485"/>
    <w:rsid w:val="00653B55"/>
    <w:rsid w:val="00655405"/>
    <w:rsid w:val="00660392"/>
    <w:rsid w:val="00660E02"/>
    <w:rsid w:val="00661FC1"/>
    <w:rsid w:val="006654C9"/>
    <w:rsid w:val="0066611B"/>
    <w:rsid w:val="0068036E"/>
    <w:rsid w:val="0068048A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6403"/>
    <w:rsid w:val="006D7FE5"/>
    <w:rsid w:val="006E1FE9"/>
    <w:rsid w:val="006F0255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0231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521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3297"/>
    <w:rsid w:val="007E45FC"/>
    <w:rsid w:val="007E531D"/>
    <w:rsid w:val="007E5A40"/>
    <w:rsid w:val="007E7EC9"/>
    <w:rsid w:val="007F2163"/>
    <w:rsid w:val="007F2BA3"/>
    <w:rsid w:val="007F39B8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34606"/>
    <w:rsid w:val="0083615A"/>
    <w:rsid w:val="008361E3"/>
    <w:rsid w:val="00841622"/>
    <w:rsid w:val="0084278F"/>
    <w:rsid w:val="00853D11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3873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383D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39C3"/>
    <w:rsid w:val="00A4404B"/>
    <w:rsid w:val="00A444B1"/>
    <w:rsid w:val="00A51D26"/>
    <w:rsid w:val="00A5331D"/>
    <w:rsid w:val="00A55344"/>
    <w:rsid w:val="00A565C3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52EF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4138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3679"/>
    <w:rsid w:val="00C14F94"/>
    <w:rsid w:val="00C17AC4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5E77"/>
    <w:rsid w:val="00C90661"/>
    <w:rsid w:val="00C9271C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D0CA5"/>
    <w:rsid w:val="00CE287E"/>
    <w:rsid w:val="00CE2CDA"/>
    <w:rsid w:val="00CE43B3"/>
    <w:rsid w:val="00CF110F"/>
    <w:rsid w:val="00CF5714"/>
    <w:rsid w:val="00D140B2"/>
    <w:rsid w:val="00D23224"/>
    <w:rsid w:val="00D272A1"/>
    <w:rsid w:val="00D34453"/>
    <w:rsid w:val="00D356E2"/>
    <w:rsid w:val="00D403D5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6D56"/>
    <w:rsid w:val="00DD7807"/>
    <w:rsid w:val="00DE0AFB"/>
    <w:rsid w:val="00DE1C93"/>
    <w:rsid w:val="00DE4B41"/>
    <w:rsid w:val="00DE68E3"/>
    <w:rsid w:val="00DE75B6"/>
    <w:rsid w:val="00DF05D5"/>
    <w:rsid w:val="00DF3222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CF5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3203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6F5"/>
    <w:rsid w:val="00F14BEC"/>
    <w:rsid w:val="00F171BE"/>
    <w:rsid w:val="00F17A98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03F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03C0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231A30"/>
  <w15:docId w15:val="{BA2F1BE8-8FC0-45F5-ABFD-94428E91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1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table" w:styleId="af1">
    <w:name w:val="Table Grid"/>
    <w:aliases w:val="Table Grid Report,ТАБЛИЦА ДЛЯ ЗАПИСОК,Таблица ОРГРЭС1"/>
    <w:basedOn w:val="a4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,Основной текст + Arial5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link w:val="aff6"/>
    <w:uiPriority w:val="99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7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7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8">
    <w:name w:val="Emphasis"/>
    <w:qFormat/>
    <w:locked/>
    <w:rsid w:val="002F617A"/>
    <w:rPr>
      <w:rFonts w:cs="Times New Roman"/>
      <w:i/>
      <w:iCs/>
    </w:rPr>
  </w:style>
  <w:style w:type="paragraph" w:styleId="aff9">
    <w:name w:val="Subtitle"/>
    <w:basedOn w:val="a2"/>
    <w:next w:val="a2"/>
    <w:link w:val="affa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a">
    <w:name w:val="Подзаголовок Знак"/>
    <w:link w:val="aff9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b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c">
    <w:name w:val="Intense Quote"/>
    <w:basedOn w:val="a2"/>
    <w:next w:val="a2"/>
    <w:link w:val="affd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d">
    <w:name w:val="Выделенная цитата Знак"/>
    <w:link w:val="affc"/>
    <w:uiPriority w:val="30"/>
    <w:rsid w:val="002F617A"/>
    <w:rPr>
      <w:b/>
      <w:i/>
      <w:sz w:val="24"/>
      <w:szCs w:val="22"/>
      <w:lang w:val="en-US" w:eastAsia="en-US"/>
    </w:rPr>
  </w:style>
  <w:style w:type="character" w:styleId="affe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1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2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3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4">
    <w:name w:val="annotation text"/>
    <w:basedOn w:val="a2"/>
    <w:link w:val="afff5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semiHidden/>
    <w:rsid w:val="00646121"/>
    <w:rPr>
      <w:lang w:eastAsia="en-US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64612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8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9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a">
    <w:name w:val="caption"/>
    <w:basedOn w:val="afffb"/>
    <w:next w:val="afffb"/>
    <w:link w:val="afffc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c">
    <w:name w:val="Название объекта Знак"/>
    <w:link w:val="afffa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11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4">
    <w:name w:val="_Обычный Знак"/>
    <w:link w:val="afffb"/>
    <w:locked/>
    <w:rsid w:val="00EE6D66"/>
    <w:rPr>
      <w:rFonts w:ascii="Arial" w:hAnsi="Arial"/>
      <w:sz w:val="24"/>
      <w:szCs w:val="26"/>
    </w:rPr>
  </w:style>
  <w:style w:type="paragraph" w:customStyle="1" w:styleId="afffb">
    <w:name w:val="_Обычный"/>
    <w:basedOn w:val="af"/>
    <w:link w:val="affff4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30">
    <w:name w:val="xl130"/>
    <w:basedOn w:val="a2"/>
    <w:rsid w:val="00DF322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A565C3"/>
    <w:rPr>
      <w:rFonts w:ascii="Arial" w:hAnsi="Arial"/>
      <w:sz w:val="24"/>
      <w:szCs w:val="22"/>
      <w:lang w:eastAsia="en-US"/>
    </w:rPr>
  </w:style>
  <w:style w:type="character" w:customStyle="1" w:styleId="ed">
    <w:name w:val="ed"/>
    <w:rsid w:val="004F2AA1"/>
  </w:style>
  <w:style w:type="character" w:customStyle="1" w:styleId="aff6">
    <w:name w:val="Без интервала Знак"/>
    <w:link w:val="aff5"/>
    <w:uiPriority w:val="99"/>
    <w:locked/>
    <w:rsid w:val="004F2AA1"/>
    <w:rPr>
      <w:rFonts w:ascii="Courier New" w:hAnsi="Courier New" w:cs="Courier New"/>
      <w:color w:val="000000"/>
      <w:sz w:val="24"/>
      <w:szCs w:val="24"/>
    </w:rPr>
  </w:style>
  <w:style w:type="numbering" w:customStyle="1" w:styleId="233">
    <w:name w:val="Стиль233"/>
    <w:rsid w:val="00E72CF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9B37C-B5DD-48B3-9E7E-48724C1D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22</cp:revision>
  <cp:lastPrinted>2024-03-27T11:34:00Z</cp:lastPrinted>
  <dcterms:created xsi:type="dcterms:W3CDTF">2022-04-17T13:28:00Z</dcterms:created>
  <dcterms:modified xsi:type="dcterms:W3CDTF">2025-05-10T19:02:00Z</dcterms:modified>
</cp:coreProperties>
</file>